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B6" w:rsidRPr="0071546F" w:rsidRDefault="00055EB6" w:rsidP="0005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 xml:space="preserve">PHỤ LỤC: </w:t>
      </w:r>
    </w:p>
    <w:p w:rsidR="00055EB6" w:rsidRDefault="00055EB6" w:rsidP="0005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>DANH MỤC NHIỆM VỤ KHOA HỌC VÀ CÔNG NGHỆ THEO NGHỊ ĐỊNH THƯ ĐẶT HÀNG</w:t>
      </w:r>
    </w:p>
    <w:p w:rsidR="00055EB6" w:rsidRPr="0071546F" w:rsidRDefault="00055EB6" w:rsidP="0005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 xml:space="preserve">ĐỂ TUYỂN CHỌN THỰC HIỆN </w:t>
      </w:r>
      <w:r>
        <w:rPr>
          <w:rFonts w:ascii="Times New Roman" w:hAnsi="Times New Roman" w:cs="Times New Roman"/>
          <w:b/>
          <w:sz w:val="28"/>
          <w:szCs w:val="28"/>
        </w:rPr>
        <w:t>TỪ NĂM 2019</w:t>
      </w:r>
    </w:p>
    <w:p w:rsidR="00055EB6" w:rsidRDefault="00055EB6" w:rsidP="00055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kèm theo Quyết định số </w:t>
      </w:r>
      <w:r w:rsidR="00D26EAD">
        <w:rPr>
          <w:rFonts w:ascii="Times New Roman" w:hAnsi="Times New Roman" w:cs="Times New Roman"/>
          <w:i/>
          <w:sz w:val="28"/>
          <w:szCs w:val="28"/>
        </w:rPr>
        <w:t xml:space="preserve">2375 /QĐ-BKHCN ngày  21 </w:t>
      </w:r>
      <w:r w:rsidRPr="0071546F">
        <w:rPr>
          <w:rFonts w:ascii="Times New Roman" w:hAnsi="Times New Roman" w:cs="Times New Roman"/>
          <w:i/>
          <w:sz w:val="28"/>
          <w:szCs w:val="28"/>
        </w:rPr>
        <w:t>/</w:t>
      </w:r>
      <w:r w:rsidR="00D26EA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  /2018 của Bộ trưởng Bộ Khoa họ</w:t>
      </w:r>
      <w:r>
        <w:rPr>
          <w:rFonts w:ascii="Times New Roman" w:hAnsi="Times New Roman" w:cs="Times New Roman"/>
          <w:i/>
          <w:sz w:val="28"/>
          <w:szCs w:val="28"/>
        </w:rPr>
        <w:t>c và Công nghệ)</w:t>
      </w:r>
    </w:p>
    <w:tbl>
      <w:tblPr>
        <w:tblW w:w="149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2529"/>
        <w:gridCol w:w="2857"/>
        <w:gridCol w:w="6521"/>
        <w:gridCol w:w="1134"/>
        <w:gridCol w:w="1134"/>
      </w:tblGrid>
      <w:tr w:rsidR="00055EB6" w:rsidRPr="00960A6D" w:rsidTr="00703FE3">
        <w:tc>
          <w:tcPr>
            <w:tcW w:w="763" w:type="dxa"/>
            <w:vAlign w:val="center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2529" w:type="dxa"/>
            <w:vAlign w:val="center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Tên nhiệm vụ NĐT</w:t>
            </w:r>
          </w:p>
        </w:tc>
        <w:tc>
          <w:tcPr>
            <w:tcW w:w="2857" w:type="dxa"/>
            <w:vAlign w:val="center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Định hướng mục tiêu</w:t>
            </w:r>
          </w:p>
        </w:tc>
        <w:tc>
          <w:tcPr>
            <w:tcW w:w="6521" w:type="dxa"/>
            <w:vAlign w:val="center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Yêu cầu đối với kết quả</w:t>
            </w:r>
          </w:p>
        </w:tc>
        <w:tc>
          <w:tcPr>
            <w:tcW w:w="1134" w:type="dxa"/>
            <w:vAlign w:val="center"/>
          </w:tcPr>
          <w:p w:rsidR="00055EB6" w:rsidRPr="0071546F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  <w:t>Phương thức</w:t>
            </w:r>
          </w:p>
          <w:p w:rsidR="00055EB6" w:rsidRPr="0071546F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  <w:t xml:space="preserve"> tổ chức</w:t>
            </w:r>
          </w:p>
          <w:p w:rsidR="00055EB6" w:rsidRPr="0071546F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  <w:t xml:space="preserve"> thực hiện</w:t>
            </w:r>
          </w:p>
        </w:tc>
        <w:tc>
          <w:tcPr>
            <w:tcW w:w="1134" w:type="dxa"/>
            <w:vAlign w:val="center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Ghi chú</w:t>
            </w:r>
          </w:p>
        </w:tc>
      </w:tr>
      <w:tr w:rsidR="00055EB6" w:rsidRPr="00960A6D" w:rsidTr="00703FE3">
        <w:tc>
          <w:tcPr>
            <w:tcW w:w="763" w:type="dxa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9" w:type="dxa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57" w:type="dxa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</w:tcPr>
          <w:p w:rsidR="00055EB6" w:rsidRPr="00960A6D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055EB6" w:rsidRPr="0071546F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it-IT"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055EB6" w:rsidRPr="0071546F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71546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en-US"/>
              </w:rPr>
              <w:t>6</w:t>
            </w:r>
          </w:p>
        </w:tc>
      </w:tr>
      <w:tr w:rsidR="00055EB6" w:rsidRPr="00D47B3F" w:rsidTr="00703FE3">
        <w:tc>
          <w:tcPr>
            <w:tcW w:w="763" w:type="dxa"/>
          </w:tcPr>
          <w:p w:rsidR="00055EB6" w:rsidRPr="00960A6D" w:rsidRDefault="00055EB6" w:rsidP="00D44A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9" w:type="dxa"/>
          </w:tcPr>
          <w:p w:rsidR="00055EB6" w:rsidRPr="00960A6D" w:rsidRDefault="00055EB6" w:rsidP="00D44AC2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Nghiên cứu chế tạo vật liệu cacbon xốp và 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vật liệu cacbon aerogel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từ than đá để ứng dụng làm vật liệu anode cho Pin lithium-ion và xử lý môi trường</w:t>
            </w:r>
          </w:p>
          <w:p w:rsidR="00055EB6" w:rsidRPr="00F12091" w:rsidRDefault="00055EB6" w:rsidP="00D44AC2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055EB6" w:rsidRPr="00F12091" w:rsidRDefault="00055EB6" w:rsidP="00D44AC2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055EB6" w:rsidRPr="00F12091" w:rsidRDefault="00055EB6" w:rsidP="00D44AC2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7" w:type="dxa"/>
          </w:tcPr>
          <w:p w:rsidR="007975BF" w:rsidRPr="00055EB6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Làm chủ được</w:t>
            </w:r>
            <w:r w:rsidR="00CE714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các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55EB6" w:rsidRP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công ngh</w:t>
            </w:r>
            <w:r w:rsidR="00CF5EC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ệ chế tạo vật liệu cacbon xốp,</w:t>
            </w:r>
            <w:r w:rsidR="00CE714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55EB6" w:rsidRP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vật liệu cacbon aerogel</w:t>
            </w:r>
            <w:r w:rsidR="00055EB6" w:rsidRPr="00055EB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CE714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từ than đá Việt Nam;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Pin lithium –ion sử dụng vật liệu anode làm từ cacbon xốp</w:t>
            </w:r>
            <w:r w:rsidR="00CF5EC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đáp ứng được yêu cầu kỹ thuật về môi trường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CF5ECF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Chế tạo được cacbon xốp làm vật liệu anode ch</w:t>
            </w:r>
            <w:r w:rsidR="0010780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o pin lithium-ion</w:t>
            </w:r>
            <w:r w:rsidR="00CF5EC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055EB6" w:rsidRPr="00055EB6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Chế tạo được vật liệu cacbon aerogel ứng dụng trong xử lý các chất hữu 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cơ độc hại trong môi trường nước.</w:t>
            </w:r>
          </w:p>
          <w:p w:rsidR="00055EB6" w:rsidRPr="00D47B3F" w:rsidRDefault="00055EB6" w:rsidP="007975BF">
            <w:pPr>
              <w:pStyle w:val="ListParagraph"/>
              <w:spacing w:before="120" w:after="0" w:line="276" w:lineRule="auto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055EB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Chế tạo được Pin lithium - </w:t>
            </w:r>
            <w:r w:rsidRPr="00055EB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ion sử dụng vật liệu anode.</w:t>
            </w:r>
          </w:p>
        </w:tc>
        <w:tc>
          <w:tcPr>
            <w:tcW w:w="6521" w:type="dxa"/>
          </w:tcPr>
          <w:p w:rsidR="00055EB6" w:rsidRPr="00055EB6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lastRenderedPageBreak/>
              <w:t>1</w:t>
            </w:r>
            <w:r w:rsid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. Bộ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quy trình công nghệ chế tạo v</w:t>
            </w:r>
            <w:r w:rsidR="00CF5EC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ật liệu cacbon xốp từ than đá,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</w:t>
            </w:r>
            <w:r w:rsidR="00CE714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vật liệu 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cacbon aerogel từ cacbon xốp</w:t>
            </w:r>
            <w:r w:rsid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; vật liệu anode từ cacbon xốp và Pin lithium – ion sử dụng vật liệu anode.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</w:t>
            </w:r>
          </w:p>
          <w:p w:rsidR="00055EB6" w:rsidRPr="00055EB6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2</w:t>
            </w:r>
            <w:r w:rsidR="00055EB6"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20 kg v</w:t>
            </w:r>
            <w:r w:rsidR="00055EB6"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ật liệu cacbon xốp từ than đá</w:t>
            </w:r>
            <w:r w:rsidR="00BC68AD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với các thông số kỹ thuật</w:t>
            </w:r>
            <w:r w:rsidR="00055EB6"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:</w:t>
            </w:r>
          </w:p>
          <w:p w:rsidR="00055EB6" w:rsidRPr="00055EB6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- Kích thước hạt D50: 10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Symbol" w:char="F0B1"/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3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Symbol" w:char="F06D"/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m.</w:t>
            </w:r>
          </w:p>
          <w:p w:rsidR="00055EB6" w:rsidRPr="00055EB6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- Tỷ trọng: 0,3 - 0,8 g/cm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it-IT" w:eastAsia="en-US"/>
              </w:rPr>
              <w:t>3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.</w:t>
            </w:r>
          </w:p>
          <w:p w:rsidR="00055EB6" w:rsidRPr="00055EB6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- Diện tích bề mặt: &gt; 700 m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it-IT" w:eastAsia="en-US"/>
              </w:rPr>
              <w:t>2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/g (tính theo BET).</w:t>
            </w:r>
          </w:p>
          <w:p w:rsidR="00055EB6" w:rsidRPr="00055EB6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- Du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ng lượng tích trữ năng lượng: </w:t>
            </w:r>
            <w:r w:rsidR="00CE714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300 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mAh/g.</w:t>
            </w:r>
          </w:p>
          <w:p w:rsidR="00055EB6" w:rsidRPr="00055EB6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3</w:t>
            </w:r>
            <w:r w:rsidR="00055EB6"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5 kg v</w:t>
            </w:r>
            <w:r w:rsidR="00055EB6"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ật liệu cacbon aerogel từ cacbon xốp</w:t>
            </w:r>
            <w:r w:rsidR="00BC68AD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với các thông số kỹ thuật:</w:t>
            </w:r>
          </w:p>
          <w:p w:rsidR="00055EB6" w:rsidRPr="00055EB6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- Tỷ trọng: 0,02 - 0,50 g/cm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it-IT" w:eastAsia="en-US"/>
              </w:rPr>
              <w:t>3</w:t>
            </w:r>
            <w:r w:rsidRPr="00055EB6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.</w:t>
            </w:r>
          </w:p>
          <w:p w:rsidR="00055EB6" w:rsidRPr="00904640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904640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- Kích thước hạt: 20 - 100 nm.</w:t>
            </w:r>
          </w:p>
          <w:p w:rsidR="00055EB6" w:rsidRPr="00904640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904640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lastRenderedPageBreak/>
              <w:t xml:space="preserve">- Diện tích bề mặt: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Symbol" w:char="F0B3"/>
            </w:r>
            <w:r w:rsidRPr="00904640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500 m</w:t>
            </w:r>
            <w:r w:rsidRPr="0090464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it-IT" w:eastAsia="en-US"/>
              </w:rPr>
              <w:t>2</w:t>
            </w:r>
            <w:r w:rsidRPr="00904640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/g.</w:t>
            </w:r>
          </w:p>
          <w:p w:rsidR="00055EB6" w:rsidRPr="007975BF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- Thể tích lỗ xốp: 0,5 - 1,0 cm</w:t>
            </w: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it-IT" w:eastAsia="en-US"/>
              </w:rPr>
              <w:t>3</w:t>
            </w: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/g.</w:t>
            </w:r>
          </w:p>
          <w:p w:rsidR="00055EB6" w:rsidRPr="007975BF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- Khả năng xử lý môi trường:</w:t>
            </w:r>
          </w:p>
          <w:p w:rsidR="00055EB6" w:rsidRPr="007975BF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+ Dung lượng hấp phụ chất hữu cơ độc hại trong môi trường nước: &gt; 100 mg/g.</w:t>
            </w:r>
          </w:p>
          <w:p w:rsidR="00055EB6" w:rsidRPr="007975BF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+ Dung lượng hấp phụ dầu trong môi trường lỏng: &gt; 1.000 mg/g.</w:t>
            </w:r>
          </w:p>
          <w:p w:rsidR="00055EB6" w:rsidRPr="007975BF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4</w:t>
            </w:r>
            <w:r w:rsidR="00055EB6"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20 chiếc</w:t>
            </w:r>
            <w:r w:rsidR="00BC68AD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Pin lithium-ion</w:t>
            </w:r>
            <w:r w:rsidR="00904640"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sử dụng</w:t>
            </w:r>
            <w:r w:rsidR="00BC68AD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vật liệu</w:t>
            </w:r>
            <w:r w:rsidR="00904640"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anode làm</w:t>
            </w:r>
            <w:r w:rsidR="00055EB6"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từ cacbon xốp</w:t>
            </w:r>
            <w:r w:rsidR="00BC68AD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với các thông số kỹ thuật</w:t>
            </w:r>
            <w:bookmarkStart w:id="0" w:name="_GoBack"/>
            <w:bookmarkEnd w:id="0"/>
            <w:r w:rsidR="00055EB6"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:</w:t>
            </w:r>
          </w:p>
          <w:p w:rsidR="00055EB6" w:rsidRPr="007975BF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</w:pP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- Nhiệt độ làm việc: 10 - 45 </w:t>
            </w: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it-IT" w:eastAsia="en-US"/>
              </w:rPr>
              <w:t>o</w:t>
            </w:r>
            <w:r w:rsidRPr="007975BF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C.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Kích thước chuẩn của pin: 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40 mm.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Trọng lượng: 44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Symbol" w:char="F0B1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0,5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g.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(vật liệu anode: 7-15 g)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Catot: LiNi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en-US"/>
              </w:rPr>
              <w:t>0.5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Mn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en-US"/>
              </w:rPr>
              <w:t>1.5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O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en-US"/>
              </w:rPr>
              <w:t>4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hoặc LiCoO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en-US"/>
              </w:rPr>
              <w:t>2</w:t>
            </w:r>
            <w:r w:rsidRPr="002E498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055EB6" w:rsidRPr="00C41CC9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41C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Anode: cacbon xốp</w:t>
            </w:r>
            <w:r w:rsidR="00C41CC9" w:rsidRPr="00C41C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(dung lượng:</w:t>
            </w:r>
            <w:r w:rsidR="00CF5EC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300mAh/g</w:t>
            </w:r>
            <w:r w:rsidR="00C41CC9" w:rsidRPr="00C41C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 kích thước hạt: 1</w:t>
            </w:r>
            <w:r w:rsidR="00C41CC9" w:rsidRPr="00C41CC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µm - 30 µm</w:t>
            </w:r>
            <w:r w:rsidR="00C41C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; bề mặt riêng </w:t>
            </w:r>
            <w:r w:rsidR="00C41C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Symbol" w:char="F0B3"/>
            </w:r>
            <w:r w:rsidR="00C41CC9" w:rsidRPr="00904640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 xml:space="preserve"> 500 m</w:t>
            </w:r>
            <w:r w:rsidR="00C41CC9" w:rsidRPr="0090464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it-IT" w:eastAsia="en-US"/>
              </w:rPr>
              <w:t>2</w:t>
            </w:r>
            <w:r w:rsidR="00C41CC9" w:rsidRPr="00904640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/g</w:t>
            </w:r>
            <w:r w:rsidR="00C41CC9">
              <w:rPr>
                <w:rFonts w:ascii="Times New Roman" w:eastAsia="Times New Roman" w:hAnsi="Times New Roman" w:cs="Times New Roman"/>
                <w:sz w:val="26"/>
                <w:szCs w:val="26"/>
                <w:lang w:val="it-IT" w:eastAsia="en-US"/>
              </w:rPr>
              <w:t>; số lượng: 100g)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Chất điện giải: Lithium hexafluoro-phosphate trong ethylene carbonate và diethyl carbonate.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Điện trở nội: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&lt; 110 mΩ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Điện áp định mức: 3,15 V.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Dung lượng định mức: 2,0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Ah.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Điện áp xả tối thiểu: 2,80 V.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Điện áp sạc tối đa: 4,20 V.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- Trở kháng bên trong ở 1 kHz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: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150mΩ.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Số chu kỳ nạp/xả: 1.500 chu kỳ.</w:t>
            </w:r>
          </w:p>
          <w:p w:rsidR="00055EB6" w:rsidRPr="00AC743B" w:rsidRDefault="00055EB6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Độ suy giảm dung lượng sau 1.500 chu kỳ: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&lt; </w:t>
            </w:r>
            <w:r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20%. </w:t>
            </w:r>
          </w:p>
          <w:p w:rsidR="00055EB6" w:rsidRPr="00AC743B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02 bài báo quốc tế trong danh mục ISI/Scopus.</w:t>
            </w:r>
          </w:p>
          <w:p w:rsidR="00055EB6" w:rsidRPr="00AC743B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03 bài báo trên các tạp chí chuyên ngành trong nước.</w:t>
            </w:r>
          </w:p>
          <w:p w:rsidR="00055EB6" w:rsidRPr="00AC743B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02 báo cáo tại Hội nghị khoa học trong nước hoặc quốc tế.</w:t>
            </w:r>
          </w:p>
          <w:p w:rsidR="00055EB6" w:rsidRDefault="007975BF" w:rsidP="00055EB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Đào tạo: 0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thạc sĩ và hỗ trợ đào tạo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01 tiến sĩ.</w:t>
            </w:r>
          </w:p>
          <w:p w:rsidR="00055EB6" w:rsidRPr="00055EB6" w:rsidRDefault="007975BF" w:rsidP="00D44AC2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02 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đơn 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đăng ký bằng độc quyền sáng chế 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có quyết định chấp nhận 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hoặc </w:t>
            </w:r>
            <w:r w:rsidR="00055EB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02 </w:t>
            </w:r>
            <w:r w:rsidR="00055EB6" w:rsidRPr="00AC743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giải pháp hữu ích.</w:t>
            </w:r>
          </w:p>
        </w:tc>
        <w:tc>
          <w:tcPr>
            <w:tcW w:w="1134" w:type="dxa"/>
          </w:tcPr>
          <w:p w:rsidR="00055EB6" w:rsidRPr="0071546F" w:rsidRDefault="00055EB6" w:rsidP="00D44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71546F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lastRenderedPageBreak/>
              <w:t>Tuyển chọn</w:t>
            </w:r>
          </w:p>
        </w:tc>
        <w:tc>
          <w:tcPr>
            <w:tcW w:w="1134" w:type="dxa"/>
          </w:tcPr>
          <w:p w:rsidR="00055EB6" w:rsidRPr="0071546F" w:rsidRDefault="00055EB6" w:rsidP="00D44A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Nghị định thư hợp tác với Trung Quốc</w:t>
            </w:r>
          </w:p>
        </w:tc>
      </w:tr>
    </w:tbl>
    <w:p w:rsidR="0092724C" w:rsidRDefault="0092724C"/>
    <w:sectPr w:rsidR="0092724C" w:rsidSect="00055EB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5EB6"/>
    <w:rsid w:val="00055EB6"/>
    <w:rsid w:val="0010780F"/>
    <w:rsid w:val="00703FE3"/>
    <w:rsid w:val="007975BF"/>
    <w:rsid w:val="00904640"/>
    <w:rsid w:val="0092724C"/>
    <w:rsid w:val="00BC68AD"/>
    <w:rsid w:val="00C41CC9"/>
    <w:rsid w:val="00CE7146"/>
    <w:rsid w:val="00CF5ECF"/>
    <w:rsid w:val="00D26EAD"/>
    <w:rsid w:val="00FD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B6"/>
    <w:pPr>
      <w:ind w:left="720"/>
      <w:contextualSpacing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HOANG_2</dc:creator>
  <cp:keywords/>
  <dc:description/>
  <cp:lastModifiedBy>Vu Ngoc Anh</cp:lastModifiedBy>
  <cp:revision>7</cp:revision>
  <cp:lastPrinted>2018-08-17T01:51:00Z</cp:lastPrinted>
  <dcterms:created xsi:type="dcterms:W3CDTF">2018-08-15T08:32:00Z</dcterms:created>
  <dcterms:modified xsi:type="dcterms:W3CDTF">2018-08-23T04:00:00Z</dcterms:modified>
</cp:coreProperties>
</file>